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D851" w14:textId="5D127FC0" w:rsidR="00CF1A66" w:rsidRPr="00874123" w:rsidRDefault="00742561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  <w:lang w:val="en-US"/>
        </w:rPr>
      </w:pPr>
      <w:r w:rsidRPr="00742561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29BBC357" wp14:editId="2341AB3C">
            <wp:extent cx="6119572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1" cy="22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8D9D" w14:textId="77777777" w:rsidR="00CF1A66" w:rsidRPr="00874123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  <w:lang w:val="en-US"/>
        </w:rPr>
      </w:pPr>
    </w:p>
    <w:p w14:paraId="6BC441CD" w14:textId="77777777" w:rsidR="00CF1A66" w:rsidRPr="00874123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lang w:val="en-US"/>
        </w:rPr>
      </w:pPr>
    </w:p>
    <w:p w14:paraId="631D57B2" w14:textId="77777777" w:rsidR="00CF1A66" w:rsidRPr="00874123" w:rsidRDefault="00CF1A66" w:rsidP="00CF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</w:pPr>
      <w:r w:rsidRPr="00874123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  <w:t>INCONTRO</w:t>
      </w:r>
      <w:r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</w:t>
      </w:r>
      <w:r w:rsidRPr="0087412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it-IT"/>
        </w:rPr>
        <w:t>G</w:t>
      </w:r>
      <w:r w:rsidRPr="00874123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  <w:t>RUPPO</w:t>
      </w:r>
      <w:r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</w:t>
      </w:r>
      <w:r w:rsidRPr="0087412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it-IT"/>
        </w:rPr>
        <w:t>di Lavoro O</w:t>
      </w:r>
      <w:r w:rsidRPr="00874123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  <w:t>PERATIVO INCLUSIONE</w:t>
      </w:r>
    </w:p>
    <w:p w14:paraId="77BA3C2D" w14:textId="1B9CA78B" w:rsidR="00CF1A66" w:rsidRPr="00874123" w:rsidRDefault="00CF1A66" w:rsidP="00CF1A6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2060"/>
          <w:lang w:eastAsia="it-IT"/>
        </w:rPr>
      </w:pPr>
      <w:proofErr w:type="gramStart"/>
      <w:r w:rsidRPr="00874123">
        <w:rPr>
          <w:rFonts w:asciiTheme="majorHAnsi" w:eastAsia="Times New Roman" w:hAnsiTheme="majorHAnsi" w:cs="Times New Roman"/>
          <w:color w:val="002060"/>
          <w:lang w:eastAsia="it-IT"/>
        </w:rPr>
        <w:t>( convocato</w:t>
      </w:r>
      <w:proofErr w:type="gramEnd"/>
      <w:r w:rsidRPr="00874123">
        <w:rPr>
          <w:rFonts w:asciiTheme="majorHAnsi" w:eastAsia="Times New Roman" w:hAnsiTheme="majorHAnsi" w:cs="Times New Roman"/>
          <w:color w:val="002060"/>
          <w:lang w:eastAsia="it-IT"/>
        </w:rPr>
        <w:t xml:space="preserve"> con circolare del—//2023----  prot. N°-----)</w:t>
      </w:r>
    </w:p>
    <w:p w14:paraId="3EA3757F" w14:textId="2E94687A" w:rsidR="00CF1A66" w:rsidRPr="00874123" w:rsidRDefault="00CF1A66" w:rsidP="00CF1A6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</w:pPr>
      <w:r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                                          GLO </w:t>
      </w:r>
      <w:r w:rsidR="00974641"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N </w:t>
      </w:r>
      <w:r w:rsidR="00974641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4 Tecnico </w:t>
      </w:r>
    </w:p>
    <w:p w14:paraId="1FDF5963" w14:textId="77777777" w:rsidR="00CF1A66" w:rsidRPr="00874123" w:rsidRDefault="00CF1A66" w:rsidP="00CF1A6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</w:pPr>
    </w:p>
    <w:p w14:paraId="5674F30B" w14:textId="77777777" w:rsidR="00CF1A66" w:rsidRPr="00874123" w:rsidRDefault="00CF1A66" w:rsidP="00CF1A6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  <w:r w:rsidRPr="00874123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it-IT"/>
        </w:rPr>
        <w:t>sede</w:t>
      </w:r>
      <w:r w:rsidRPr="00874123"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  <w:t>: Ist. Comprensivo “Amerigo Vespucci” Scuola Secondaria di Primo grado – Vibo Marina</w:t>
      </w:r>
    </w:p>
    <w:p w14:paraId="5F9CE328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8"/>
          <w:lang w:eastAsia="it-IT"/>
        </w:rPr>
      </w:pPr>
    </w:p>
    <w:p w14:paraId="20C36088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</w:p>
    <w:p w14:paraId="79A02B52" w14:textId="1C24E29A" w:rsidR="00E207C8" w:rsidRDefault="00E207C8" w:rsidP="00CF1A66">
      <w:pPr>
        <w:suppressAutoHyphens/>
        <w:spacing w:after="0" w:line="240" w:lineRule="auto"/>
        <w:ind w:right="-442"/>
        <w:rPr>
          <w:rFonts w:ascii="Times New Roman" w:eastAsia="Calibri" w:hAnsi="Times New Roman" w:cs="Times New Roman"/>
          <w:b/>
          <w:color w:val="4472C4" w:themeColor="accent1"/>
          <w:lang w:eastAsia="it-IT"/>
        </w:rPr>
      </w:pPr>
      <w:r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 xml:space="preserve">                                                                              </w:t>
      </w:r>
      <w:r w:rsidR="00CF1A66" w:rsidRPr="00874123"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>VERBALE N.</w:t>
      </w:r>
      <w:r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>4</w:t>
      </w:r>
    </w:p>
    <w:p w14:paraId="734F5306" w14:textId="77777777" w:rsidR="00742561" w:rsidRDefault="00742561" w:rsidP="00CF1A66">
      <w:pPr>
        <w:suppressAutoHyphens/>
        <w:spacing w:after="0" w:line="240" w:lineRule="auto"/>
        <w:ind w:right="-442"/>
        <w:rPr>
          <w:rFonts w:ascii="Times New Roman" w:eastAsia="Calibri" w:hAnsi="Times New Roman" w:cs="Times New Roman"/>
          <w:b/>
          <w:color w:val="4472C4" w:themeColor="accent1"/>
          <w:lang w:eastAsia="it-IT"/>
        </w:rPr>
      </w:pPr>
    </w:p>
    <w:p w14:paraId="025B0392" w14:textId="244B2ECE" w:rsidR="00CF1A66" w:rsidRPr="00874123" w:rsidRDefault="00CF1A66" w:rsidP="00CF1A66">
      <w:pPr>
        <w:suppressAutoHyphens/>
        <w:spacing w:after="0" w:line="240" w:lineRule="auto"/>
        <w:ind w:right="-442"/>
        <w:rPr>
          <w:rFonts w:ascii="Times New Roman" w:eastAsia="Calibri" w:hAnsi="Times New Roman" w:cs="Times New Roman"/>
          <w:b/>
          <w:color w:val="4472C4" w:themeColor="accent1"/>
          <w:lang w:eastAsia="it-IT"/>
        </w:rPr>
      </w:pPr>
      <w:r w:rsidRPr="00874123"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 xml:space="preserve"> DELL’INCONTRO DEL GLO,</w:t>
      </w:r>
      <w:r w:rsidRPr="00874123">
        <w:rPr>
          <w:rFonts w:cstheme="minorHAnsi"/>
          <w:b/>
          <w:sz w:val="24"/>
          <w:szCs w:val="24"/>
        </w:rPr>
        <w:t xml:space="preserve"> </w:t>
      </w:r>
      <w:r w:rsidRPr="00874123">
        <w:rPr>
          <w:rFonts w:cstheme="minorHAnsi"/>
          <w:b/>
          <w:color w:val="4472C4" w:themeColor="accent1"/>
          <w:sz w:val="24"/>
          <w:szCs w:val="24"/>
        </w:rPr>
        <w:t xml:space="preserve">Verifica </w:t>
      </w:r>
      <w:r w:rsidR="00E207C8">
        <w:rPr>
          <w:rFonts w:cstheme="minorHAnsi"/>
          <w:b/>
          <w:color w:val="4472C4" w:themeColor="accent1"/>
          <w:sz w:val="24"/>
          <w:szCs w:val="24"/>
        </w:rPr>
        <w:t>FINALE</w:t>
      </w:r>
      <w:r w:rsidRPr="00874123">
        <w:rPr>
          <w:rFonts w:cstheme="minorHAnsi"/>
          <w:b/>
          <w:color w:val="4472C4" w:themeColor="accent1"/>
          <w:sz w:val="24"/>
          <w:szCs w:val="24"/>
        </w:rPr>
        <w:t xml:space="preserve">: </w:t>
      </w:r>
    </w:p>
    <w:p w14:paraId="78A4BA6C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</w:p>
    <w:p w14:paraId="6290BEE4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</w:p>
    <w:p w14:paraId="65F812C2" w14:textId="77777777" w:rsidR="00CF1A66" w:rsidRPr="00874123" w:rsidRDefault="00CF1A66" w:rsidP="00CF1A66">
      <w:pPr>
        <w:tabs>
          <w:tab w:val="left" w:pos="1843"/>
        </w:tabs>
        <w:autoSpaceDN w:val="0"/>
        <w:spacing w:after="480" w:line="240" w:lineRule="auto"/>
        <w:jc w:val="center"/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</w:pPr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 xml:space="preserve">(L. n.104/92 art.15 come sostituito dal </w:t>
      </w:r>
      <w:proofErr w:type="spellStart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>D.Lgs.</w:t>
      </w:r>
      <w:proofErr w:type="spellEnd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 xml:space="preserve"> n.66/17, integrato e modificato dal </w:t>
      </w:r>
      <w:proofErr w:type="spellStart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>D.Lgs</w:t>
      </w:r>
      <w:proofErr w:type="spellEnd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 xml:space="preserve"> n.96/19, art. 9 comma 10) </w:t>
      </w:r>
    </w:p>
    <w:p w14:paraId="78F485D3" w14:textId="6B3A31F3" w:rsidR="00CF1A66" w:rsidRPr="00874123" w:rsidRDefault="00CF1A66" w:rsidP="00CF1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Il giorno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 del mese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di dell’anno </w:t>
      </w:r>
      <w:proofErr w:type="gramStart"/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2023</w:t>
      </w:r>
      <w:proofErr w:type="gramEnd"/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alle ore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……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: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0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>0      presso sede centrale IC A. Vespucci di Vibo Marina   previa convocazione si riunisce il Gruppo di Lavoro Operativo Inclusione</w:t>
      </w:r>
    </w:p>
    <w:p w14:paraId="57BED853" w14:textId="083D8048" w:rsidR="00CF1A66" w:rsidRPr="00874123" w:rsidRDefault="00CF1A66" w:rsidP="00CF1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Per l’alunno/ frequent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erà 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>la classe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e plesso -----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dell’Istituto   Comprensivo A. Vespucci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della secondaria di primo grado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con il seguente ordine del giorno:</w:t>
      </w:r>
    </w:p>
    <w:p w14:paraId="4F7DDEEA" w14:textId="62D2FD85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</w:p>
    <w:p w14:paraId="2ADD8D07" w14:textId="77777777" w:rsidR="00CF1A66" w:rsidRPr="00874123" w:rsidRDefault="00CF1A66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10780D1A" w14:textId="3457F2AF" w:rsidR="00CF1A66" w:rsidRPr="00874123" w:rsidRDefault="00CF1A66" w:rsidP="00CF1A66">
      <w:pPr>
        <w:jc w:val="both"/>
        <w:rPr>
          <w:b/>
          <w:i/>
          <w:color w:val="4472C4" w:themeColor="accent1"/>
          <w:sz w:val="24"/>
          <w:szCs w:val="24"/>
        </w:rPr>
      </w:pPr>
      <w:bookmarkStart w:id="0" w:name="_Hlk112848713"/>
      <w:proofErr w:type="spellStart"/>
      <w:r w:rsidRPr="00874123">
        <w:rPr>
          <w:b/>
          <w:i/>
          <w:color w:val="4472C4" w:themeColor="accent1"/>
          <w:sz w:val="24"/>
          <w:szCs w:val="24"/>
        </w:rPr>
        <w:t>O.del</w:t>
      </w:r>
      <w:proofErr w:type="spellEnd"/>
      <w:r w:rsidRPr="00874123">
        <w:rPr>
          <w:b/>
          <w:i/>
          <w:color w:val="4472C4" w:themeColor="accent1"/>
          <w:sz w:val="24"/>
          <w:szCs w:val="24"/>
        </w:rPr>
        <w:t>. G</w:t>
      </w:r>
    </w:p>
    <w:p w14:paraId="0B4AFBF1" w14:textId="7E6749FA" w:rsidR="00E71B38" w:rsidRPr="00824EC8" w:rsidRDefault="00E71B38" w:rsidP="00E71B38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</w:pPr>
      <w:bookmarkStart w:id="1" w:name="_Hlk130831027"/>
      <w:bookmarkEnd w:id="0"/>
      <w:r w:rsidRPr="00824EC8"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  <w:t>Bilancio Anno Scolastico in conclusione o appena concluso</w:t>
      </w:r>
    </w:p>
    <w:bookmarkEnd w:id="1"/>
    <w:p w14:paraId="56B00D70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 xml:space="preserve">Bilancio degli interventi; </w:t>
      </w:r>
    </w:p>
    <w:p w14:paraId="3B006711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>Punti di forza ed eventuali criticità.</w:t>
      </w:r>
    </w:p>
    <w:p w14:paraId="197EC7CD" w14:textId="3487B01C" w:rsidR="00E71B38" w:rsidRPr="00824EC8" w:rsidRDefault="00E71B38" w:rsidP="00E71B38">
      <w:pPr>
        <w:suppressAutoHyphens/>
        <w:spacing w:after="0" w:line="240" w:lineRule="auto"/>
        <w:ind w:left="1440"/>
        <w:rPr>
          <w:rFonts w:ascii="Arial" w:eastAsia="Times New Roman" w:hAnsi="Arial" w:cs="Times New Roman"/>
          <w:iCs/>
          <w:color w:val="4472C4" w:themeColor="accent1"/>
          <w:lang w:eastAsia="it-IT"/>
        </w:rPr>
      </w:pPr>
    </w:p>
    <w:p w14:paraId="2FC3C809" w14:textId="40C3DE87" w:rsidR="00E71B38" w:rsidRPr="00824EC8" w:rsidRDefault="00E71B38" w:rsidP="00E71B38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  <w:t>Documentazione:</w:t>
      </w:r>
    </w:p>
    <w:p w14:paraId="04DDBC78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>Lettura ed approvazione Verifica Finale e Bozza PEI;</w:t>
      </w:r>
    </w:p>
    <w:p w14:paraId="4993E7BD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>Stesura PEI Provvisorio se nuova certificazione o nuovo inserimento.</w:t>
      </w:r>
    </w:p>
    <w:p w14:paraId="4A2E1494" w14:textId="76DF86F5" w:rsidR="00E71B38" w:rsidRPr="00824EC8" w:rsidRDefault="00E71B38" w:rsidP="00E71B38">
      <w:pPr>
        <w:suppressAutoHyphens/>
        <w:spacing w:after="0" w:line="240" w:lineRule="auto"/>
        <w:ind w:left="1440"/>
        <w:rPr>
          <w:rFonts w:ascii="Arial" w:eastAsia="Times New Roman" w:hAnsi="Arial" w:cs="Times New Roman"/>
          <w:iCs/>
          <w:color w:val="4472C4" w:themeColor="accent1"/>
          <w:lang w:eastAsia="it-IT"/>
        </w:rPr>
      </w:pPr>
    </w:p>
    <w:p w14:paraId="62F915AB" w14:textId="5354C2B0" w:rsidR="00CF1A66" w:rsidRPr="00824EC8" w:rsidRDefault="00CF1A66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75BDBEF0" w14:textId="61CCE908" w:rsidR="00E71B38" w:rsidRDefault="00E71B3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D14C980" w14:textId="1218CC29" w:rsidR="00E71B38" w:rsidRDefault="00E71B3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5C5D0BBF" w14:textId="77777777" w:rsidR="00824EC8" w:rsidRDefault="00824EC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48003E2E" w14:textId="77777777" w:rsidR="00E71B38" w:rsidRPr="00874123" w:rsidRDefault="00E71B3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8C13590" w14:textId="77777777" w:rsidR="00CF1A66" w:rsidRPr="00874123" w:rsidRDefault="00CF1A66" w:rsidP="00CF1A66">
      <w:pPr>
        <w:pBdr>
          <w:bottom w:val="single" w:sz="4" w:space="4" w:color="auto"/>
        </w:pBdr>
        <w:spacing w:after="120" w:line="240" w:lineRule="auto"/>
        <w:rPr>
          <w:rFonts w:ascii="Times New Roman" w:eastAsiaTheme="minorEastAsia" w:hAnsi="Times New Roman" w:cs="Times New Roman"/>
          <w:b/>
          <w:bCs/>
          <w:iCs/>
          <w:smallCaps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b/>
          <w:bCs/>
          <w:iCs/>
          <w:smallCaps/>
          <w:color w:val="4472C4" w:themeColor="accent1"/>
          <w:lang w:eastAsia="it-IT"/>
        </w:rPr>
        <w:t>Sono presenti (indicare i nominativi)</w:t>
      </w:r>
    </w:p>
    <w:p w14:paraId="77309320" w14:textId="04780AE8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bookmarkStart w:id="2" w:name="_Hlk50641773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Dirigente Scolastico </w:t>
      </w:r>
      <w:r w:rsidR="004A3AA9"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Sangeniti Giuseppe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o docente formalmente </w:t>
      </w:r>
      <w:proofErr w:type="gramStart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delegato  Greco</w:t>
      </w:r>
      <w:proofErr w:type="gramEnd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Maria Olga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ab/>
      </w:r>
    </w:p>
    <w:p w14:paraId="32982A63" w14:textId="55DD6A40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Figure di riferimento operanti nel contesto della scuola (</w:t>
      </w:r>
      <w:r w:rsidRPr="00874123">
        <w:rPr>
          <w:rFonts w:ascii="Times New Roman" w:eastAsiaTheme="minorEastAsia" w:hAnsi="Times New Roman" w:cs="Times New Roman"/>
          <w:i/>
          <w:color w:val="4472C4" w:themeColor="accent1"/>
          <w:lang w:eastAsia="it-IT"/>
        </w:rPr>
        <w:t>operatore sociosanitario, assistente per l’autonomia e la comunicazione per la disabilità sensoriale, …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)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ab/>
      </w:r>
    </w:p>
    <w:p w14:paraId="129EF388" w14:textId="77777777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Équipe dei Servizi Sociosanitari pubblici o accreditati ASP (</w:t>
      </w:r>
      <w:r w:rsidRPr="00874123">
        <w:rPr>
          <w:rFonts w:ascii="Times New Roman" w:eastAsiaTheme="minorEastAsia" w:hAnsi="Times New Roman" w:cs="Times New Roman"/>
          <w:i/>
          <w:color w:val="4472C4" w:themeColor="accent1"/>
          <w:lang w:eastAsia="it-IT"/>
        </w:rPr>
        <w:t>referenti per il caso</w:t>
      </w:r>
      <w:proofErr w:type="gramStart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) :</w:t>
      </w:r>
      <w:proofErr w:type="gramEnd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</w:t>
      </w:r>
      <w:proofErr w:type="spellStart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Pontoriero</w:t>
      </w:r>
      <w:proofErr w:type="spellEnd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Nilla (Assistente Sociale).</w:t>
      </w:r>
    </w:p>
    <w:p w14:paraId="76F15A88" w14:textId="40C443C3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Genitori o esercenti la responsabilità genitoriale: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ab/>
        <w:t xml:space="preserve">      </w:t>
      </w:r>
    </w:p>
    <w:p w14:paraId="242B011A" w14:textId="77777777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Eventuale esperto della famiglia (</w:t>
      </w:r>
      <w:bookmarkStart w:id="3" w:name="_Hlk49930586"/>
      <w:r w:rsidRPr="00874123">
        <w:rPr>
          <w:rFonts w:ascii="Times New Roman" w:eastAsiaTheme="minorEastAsia" w:hAnsi="Times New Roman" w:cs="Times New Roman"/>
          <w:i/>
          <w:color w:val="4472C4" w:themeColor="accent1"/>
          <w:lang w:eastAsia="it-IT"/>
        </w:rPr>
        <w:t>con funzione di consulenza tecnica; la presenza viene precedentemente segnalata e concordata</w:t>
      </w:r>
      <w:bookmarkEnd w:id="3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): </w:t>
      </w:r>
    </w:p>
    <w:p w14:paraId="20D6194A" w14:textId="77777777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Figure del Comune di Vibo Valentia o altri comuni </w:t>
      </w:r>
    </w:p>
    <w:bookmarkEnd w:id="2"/>
    <w:p w14:paraId="5094F35D" w14:textId="7D5A78FA" w:rsidR="00CF1A66" w:rsidRPr="00874123" w:rsidRDefault="00CF1A66" w:rsidP="00CF1A66">
      <w:pPr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contextualSpacing/>
        <w:jc w:val="both"/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 xml:space="preserve">Funge da segretario Docente </w:t>
      </w:r>
      <w:r w:rsidR="007D59E6" w:rsidRPr="00874123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>di</w:t>
      </w:r>
      <w:r w:rsidR="007D59E6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 xml:space="preserve"> Sostegno</w:t>
      </w:r>
      <w:r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>---------</w:t>
      </w:r>
      <w:r w:rsidRPr="00874123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 xml:space="preserve">: </w:t>
      </w:r>
    </w:p>
    <w:p w14:paraId="7D491B8F" w14:textId="77777777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</w:p>
    <w:p w14:paraId="78B348EA" w14:textId="77777777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                                            Assenti:</w:t>
      </w:r>
    </w:p>
    <w:p w14:paraId="6D446EB5" w14:textId="77777777" w:rsidR="00CF1A66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 Docente:</w:t>
      </w:r>
    </w:p>
    <w:p w14:paraId="72FD4C67" w14:textId="75581188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>Operatori:</w:t>
      </w:r>
    </w:p>
    <w:p w14:paraId="7A68F510" w14:textId="4EA5914E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Inizio Seduta ore </w:t>
      </w:r>
    </w:p>
    <w:p w14:paraId="278E6B83" w14:textId="77777777" w:rsidR="00CF1A66" w:rsidRPr="00874123" w:rsidRDefault="00CF1A66" w:rsidP="00CF1A66">
      <w:pPr>
        <w:pBdr>
          <w:bottom w:val="single" w:sz="4" w:space="4" w:color="auto"/>
        </w:pBdr>
        <w:spacing w:after="120" w:line="240" w:lineRule="auto"/>
        <w:rPr>
          <w:rFonts w:ascii="Verdana" w:hAnsi="Verdana" w:cs="Arial"/>
          <w:color w:val="4472C4" w:themeColor="accent1"/>
          <w:sz w:val="20"/>
          <w:szCs w:val="20"/>
        </w:rPr>
      </w:pPr>
    </w:p>
    <w:p w14:paraId="20FD326F" w14:textId="77777777" w:rsidR="00CF1A66" w:rsidRPr="00874123" w:rsidRDefault="00CF1A66" w:rsidP="00CF1A66">
      <w:pPr>
        <w:rPr>
          <w:lang w:eastAsia="it-IT"/>
        </w:rPr>
      </w:pPr>
    </w:p>
    <w:p w14:paraId="7ED802AB" w14:textId="77777777" w:rsidR="00E71B38" w:rsidRPr="00E71B38" w:rsidRDefault="00E71B38" w:rsidP="00E71B38">
      <w:pPr>
        <w:suppressAutoHyphens/>
        <w:spacing w:after="0" w:line="240" w:lineRule="auto"/>
        <w:rPr>
          <w:rFonts w:ascii="Arial" w:eastAsia="Times New Roman" w:hAnsi="Arial" w:cs="Times New Roman"/>
          <w:bCs/>
          <w:color w:val="000000"/>
          <w:lang w:eastAsia="it-IT"/>
        </w:rPr>
      </w:pPr>
      <w:r w:rsidRPr="00E71B38">
        <w:rPr>
          <w:rFonts w:ascii="Arial" w:eastAsia="Times New Roman" w:hAnsi="Arial" w:cs="Times New Roman"/>
          <w:bCs/>
          <w:color w:val="000000"/>
          <w:lang w:eastAsia="it-IT"/>
        </w:rPr>
        <w:t>Sono presenti al GLO per discutere, confrontarsi, elaborare un percorso formativo nonché educativo e didattico comune con tutte le parti in causa. Dall’incontro è emerso quanto segue:</w:t>
      </w:r>
    </w:p>
    <w:p w14:paraId="3FEB6410" w14:textId="77777777" w:rsidR="00E71B38" w:rsidRPr="00E71B38" w:rsidRDefault="00E71B38" w:rsidP="00E71B38">
      <w:pPr>
        <w:suppressAutoHyphens/>
        <w:spacing w:after="0" w:line="240" w:lineRule="auto"/>
        <w:rPr>
          <w:rFonts w:ascii="Arial" w:eastAsia="Times New Roman" w:hAnsi="Arial" w:cs="Times New Roman"/>
          <w:bCs/>
          <w:color w:val="000000"/>
          <w:lang w:eastAsia="it-IT"/>
        </w:rPr>
      </w:pPr>
    </w:p>
    <w:p w14:paraId="101A59DF" w14:textId="47433A53" w:rsidR="009E664B" w:rsidRPr="009E664B" w:rsidRDefault="00E43927" w:rsidP="009E664B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000000"/>
          <w:sz w:val="16"/>
          <w:szCs w:val="20"/>
          <w:lang w:eastAsia="it-IT"/>
        </w:rPr>
      </w:pPr>
      <w:r w:rsidRPr="00E43927">
        <w:rPr>
          <w:rFonts w:ascii="Verdana" w:eastAsiaTheme="minorEastAsia" w:hAnsi="Verdana" w:cstheme="minorHAnsi"/>
          <w:lang w:eastAsia="it-IT"/>
        </w:rPr>
        <w:t xml:space="preserve">Andamento didattico ed educativo verifica finale </w:t>
      </w:r>
    </w:p>
    <w:p w14:paraId="79214B5B" w14:textId="0D54CDA9" w:rsidR="009E664B" w:rsidRDefault="009E664B" w:rsidP="009E664B">
      <w:pPr>
        <w:suppressAutoHyphens/>
        <w:spacing w:after="0" w:line="240" w:lineRule="auto"/>
        <w:rPr>
          <w:rFonts w:ascii="Verdana" w:eastAsiaTheme="minorEastAsia" w:hAnsi="Verdana" w:cstheme="minorHAnsi"/>
          <w:lang w:eastAsia="it-IT"/>
        </w:rPr>
      </w:pPr>
    </w:p>
    <w:p w14:paraId="09627994" w14:textId="21DEEA8D" w:rsidR="009E664B" w:rsidRDefault="009E664B" w:rsidP="009E664B">
      <w:pPr>
        <w:suppressAutoHyphens/>
        <w:spacing w:after="0" w:line="240" w:lineRule="auto"/>
        <w:rPr>
          <w:rFonts w:ascii="Verdana" w:eastAsiaTheme="minorEastAsia" w:hAnsi="Verdana" w:cstheme="minorHAnsi"/>
          <w:lang w:eastAsia="it-IT"/>
        </w:rPr>
      </w:pPr>
    </w:p>
    <w:p w14:paraId="7FD8D725" w14:textId="3CC2A1EC" w:rsidR="009E664B" w:rsidRDefault="009E664B" w:rsidP="009E664B">
      <w:pPr>
        <w:suppressAutoHyphens/>
        <w:spacing w:after="0" w:line="240" w:lineRule="auto"/>
        <w:rPr>
          <w:rFonts w:ascii="Verdana" w:eastAsiaTheme="minorEastAsia" w:hAnsi="Verdana" w:cstheme="minorHAnsi"/>
          <w:lang w:eastAsia="it-IT"/>
        </w:rPr>
      </w:pPr>
    </w:p>
    <w:p w14:paraId="11CAC1C4" w14:textId="77777777" w:rsidR="009E664B" w:rsidRPr="009E664B" w:rsidRDefault="009E664B" w:rsidP="009E664B">
      <w:p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000000"/>
          <w:sz w:val="16"/>
          <w:szCs w:val="20"/>
          <w:lang w:eastAsia="it-IT"/>
        </w:rPr>
      </w:pPr>
    </w:p>
    <w:p w14:paraId="6BFED991" w14:textId="756DCB3A" w:rsidR="009E664B" w:rsidRPr="009E664B" w:rsidRDefault="009E664B" w:rsidP="009E664B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000000"/>
          <w:lang w:eastAsia="it-IT"/>
        </w:rPr>
      </w:pPr>
      <w:r w:rsidRPr="009E664B">
        <w:rPr>
          <w:rFonts w:ascii="Arial" w:eastAsia="Times New Roman" w:hAnsi="Arial" w:cs="Times New Roman"/>
          <w:iCs/>
          <w:color w:val="000000"/>
          <w:lang w:eastAsia="it-IT"/>
        </w:rPr>
        <w:t>Bilancio Anno Scolastico in conclusione o appena concluso</w:t>
      </w:r>
    </w:p>
    <w:p w14:paraId="7FDE140E" w14:textId="2AED8756" w:rsidR="00E43927" w:rsidRPr="009E664B" w:rsidRDefault="00E43927" w:rsidP="009E664B">
      <w:pPr>
        <w:spacing w:after="200" w:line="276" w:lineRule="auto"/>
        <w:ind w:left="720"/>
        <w:contextualSpacing/>
        <w:jc w:val="both"/>
        <w:rPr>
          <w:rFonts w:ascii="Verdana" w:eastAsiaTheme="minorEastAsia" w:hAnsi="Verdana" w:cstheme="minorHAnsi"/>
          <w:lang w:eastAsia="it-IT"/>
        </w:rPr>
      </w:pPr>
    </w:p>
    <w:p w14:paraId="49FF64B3" w14:textId="419B5A25" w:rsidR="00E71B38" w:rsidRPr="00E71B38" w:rsidRDefault="00E71B38" w:rsidP="00E71B38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Cs/>
          <w:color w:val="000000"/>
          <w:lang w:eastAsia="it-IT"/>
        </w:rPr>
      </w:pPr>
    </w:p>
    <w:p w14:paraId="65C6FB78" w14:textId="77777777" w:rsidR="00E71B38" w:rsidRPr="00E71B38" w:rsidRDefault="00E71B38" w:rsidP="00E71B38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Cs/>
          <w:color w:val="000000"/>
          <w:lang w:eastAsia="it-IT"/>
        </w:rPr>
      </w:pPr>
    </w:p>
    <w:p w14:paraId="1DAA1FA2" w14:textId="77777777" w:rsidR="00E71B38" w:rsidRPr="00E43927" w:rsidRDefault="00E71B38" w:rsidP="00E71B38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Times New Roman"/>
          <w:color w:val="000000"/>
          <w:lang w:eastAsia="it-IT"/>
        </w:rPr>
      </w:pPr>
      <w:r w:rsidRPr="00E43927">
        <w:rPr>
          <w:rFonts w:ascii="Arial" w:eastAsia="Times New Roman" w:hAnsi="Arial" w:cs="Times New Roman"/>
          <w:color w:val="000000"/>
          <w:lang w:eastAsia="it-IT"/>
        </w:rPr>
        <w:t>Stesura, approvazione documentazione richiesta</w:t>
      </w:r>
    </w:p>
    <w:p w14:paraId="201FDD5C" w14:textId="77777777" w:rsidR="00CF1A66" w:rsidRPr="00874123" w:rsidRDefault="00CF1A66" w:rsidP="00CF1A66">
      <w:pPr>
        <w:rPr>
          <w:rFonts w:ascii="Verdana" w:hAnsi="Verdana"/>
          <w:i/>
          <w:smallCaps/>
          <w:color w:val="4472C4" w:themeColor="accent1"/>
          <w:sz w:val="20"/>
          <w:szCs w:val="20"/>
        </w:rPr>
      </w:pPr>
    </w:p>
    <w:p w14:paraId="017BCA53" w14:textId="1771F6C7" w:rsidR="00CF1A66" w:rsidRDefault="00CF1A66" w:rsidP="00CF1A66">
      <w:pPr>
        <w:rPr>
          <w:lang w:eastAsia="it-IT"/>
        </w:rPr>
      </w:pPr>
    </w:p>
    <w:p w14:paraId="0A14E32C" w14:textId="77777777" w:rsidR="00E71B38" w:rsidRPr="00874123" w:rsidRDefault="00E71B38" w:rsidP="00CF1A66">
      <w:pPr>
        <w:rPr>
          <w:lang w:eastAsia="it-IT"/>
        </w:rPr>
      </w:pPr>
    </w:p>
    <w:p w14:paraId="605EC98B" w14:textId="7E486D12" w:rsidR="00CF1A66" w:rsidRDefault="00CF1A66" w:rsidP="00CF1A66">
      <w:pPr>
        <w:jc w:val="both"/>
        <w:rPr>
          <w:rFonts w:ascii="Verdana" w:hAnsi="Verdana" w:cs="Arial"/>
          <w:color w:val="4472C4" w:themeColor="accent1"/>
          <w:sz w:val="20"/>
          <w:szCs w:val="20"/>
        </w:rPr>
      </w:pPr>
      <w:r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Pertanto, il </w:t>
      </w:r>
      <w:r w:rsidRPr="00874123">
        <w:rPr>
          <w:rFonts w:ascii="Verdana" w:hAnsi="Verdana" w:cs="Arial"/>
          <w:b/>
          <w:bCs/>
          <w:color w:val="4472C4" w:themeColor="accent1"/>
          <w:sz w:val="20"/>
          <w:szCs w:val="20"/>
        </w:rPr>
        <w:t xml:space="preserve">GLO </w:t>
      </w:r>
      <w:r w:rsidRPr="00874123">
        <w:rPr>
          <w:rFonts w:ascii="Verdana" w:hAnsi="Verdana" w:cs="Arial"/>
          <w:color w:val="4472C4" w:themeColor="accent1"/>
          <w:sz w:val="20"/>
          <w:szCs w:val="20"/>
        </w:rPr>
        <w:t>propone che l’alunno/a possa usufruire, per il prossimo anno scolastico, compatibilmente con la disponibilità delle risorse, di:</w:t>
      </w:r>
    </w:p>
    <w:p w14:paraId="3B8D4466" w14:textId="77777777" w:rsidR="009E664B" w:rsidRPr="00874123" w:rsidRDefault="009E664B" w:rsidP="00CF1A66">
      <w:pPr>
        <w:jc w:val="both"/>
        <w:rPr>
          <w:rFonts w:ascii="Verdana" w:hAnsi="Verdana" w:cs="Arial"/>
          <w:color w:val="4472C4" w:themeColor="accent1"/>
          <w:sz w:val="20"/>
          <w:szCs w:val="20"/>
        </w:rPr>
      </w:pPr>
    </w:p>
    <w:p w14:paraId="685D6BA6" w14:textId="77777777" w:rsidR="009E664B" w:rsidRDefault="00E43927" w:rsidP="009E664B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130831093"/>
      <w:r w:rsidRPr="00D60BB0">
        <w:rPr>
          <w:rFonts w:ascii="Verdana" w:hAnsi="Verdana" w:cs="Arial"/>
          <w:sz w:val="20"/>
          <w:szCs w:val="20"/>
        </w:rPr>
        <w:t>[__]</w:t>
      </w:r>
      <w:bookmarkEnd w:id="4"/>
      <w:r w:rsidRPr="00D60BB0">
        <w:rPr>
          <w:rFonts w:ascii="Verdana" w:hAnsi="Verdana" w:cs="Arial"/>
          <w:sz w:val="20"/>
          <w:szCs w:val="20"/>
        </w:rPr>
        <w:t xml:space="preserve"> sussidi e ausili (</w:t>
      </w:r>
      <w:r w:rsidRPr="00D60BB0">
        <w:rPr>
          <w:rFonts w:ascii="Verdana" w:hAnsi="Verdana" w:cs="Arial"/>
          <w:i/>
          <w:sz w:val="20"/>
          <w:szCs w:val="20"/>
        </w:rPr>
        <w:t>specificare</w:t>
      </w:r>
      <w:r w:rsidRPr="00D60BB0">
        <w:rPr>
          <w:rFonts w:ascii="Verdana" w:hAnsi="Verdana" w:cs="Arial"/>
          <w:sz w:val="20"/>
          <w:szCs w:val="20"/>
        </w:rPr>
        <w:t xml:space="preserve">) </w:t>
      </w:r>
    </w:p>
    <w:p w14:paraId="135F2BE1" w14:textId="62FB93AE" w:rsidR="00CF1A66" w:rsidRPr="009E664B" w:rsidRDefault="009E664B" w:rsidP="009E664B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9E664B">
        <w:rPr>
          <w:rFonts w:ascii="Verdana" w:hAnsi="Verdana" w:cs="Arial"/>
          <w:sz w:val="20"/>
          <w:szCs w:val="20"/>
        </w:rPr>
        <w:lastRenderedPageBreak/>
        <w:t>[__]</w:t>
      </w:r>
      <w:r w:rsidR="00CF1A66" w:rsidRPr="009E664B">
        <w:rPr>
          <w:rFonts w:ascii="Verdana" w:hAnsi="Verdana" w:cs="Arial"/>
          <w:color w:val="4472C4" w:themeColor="accent1"/>
          <w:sz w:val="20"/>
          <w:szCs w:val="20"/>
        </w:rPr>
        <w:t xml:space="preserve"> operatore Socio-Sanitario/addetto all’assistenza n. ore ___ </w:t>
      </w:r>
    </w:p>
    <w:p w14:paraId="452323D7" w14:textId="560545FF" w:rsidR="00CF1A66" w:rsidRPr="00874123" w:rsidRDefault="009E664B" w:rsidP="00CF1A66">
      <w:pPr>
        <w:numPr>
          <w:ilvl w:val="0"/>
          <w:numId w:val="1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color w:val="4472C4" w:themeColor="accent1"/>
          <w:sz w:val="20"/>
          <w:szCs w:val="20"/>
        </w:rPr>
      </w:pPr>
      <w:r w:rsidRPr="00D60BB0">
        <w:rPr>
          <w:rFonts w:ascii="Verdana" w:hAnsi="Verdana" w:cs="Arial"/>
          <w:sz w:val="20"/>
          <w:szCs w:val="20"/>
        </w:rPr>
        <w:t>[__]</w:t>
      </w:r>
      <w:r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addetto</w:t>
      </w:r>
      <w:r w:rsidR="00CF1A66"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alla comunicazione n. ore </w:t>
      </w:r>
    </w:p>
    <w:p w14:paraId="7022C56C" w14:textId="44A80EB1" w:rsidR="00CF1A66" w:rsidRPr="00874123" w:rsidRDefault="009E664B" w:rsidP="00CF1A66">
      <w:pPr>
        <w:numPr>
          <w:ilvl w:val="0"/>
          <w:numId w:val="1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color w:val="4472C4" w:themeColor="accent1"/>
          <w:sz w:val="20"/>
          <w:szCs w:val="20"/>
        </w:rPr>
      </w:pPr>
      <w:r w:rsidRPr="00D60BB0">
        <w:rPr>
          <w:rFonts w:ascii="Verdana" w:hAnsi="Verdana" w:cs="Arial"/>
          <w:sz w:val="20"/>
          <w:szCs w:val="20"/>
        </w:rPr>
        <w:t>[__]</w:t>
      </w:r>
      <w:r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assistente</w:t>
      </w:r>
      <w:r w:rsidR="00CF1A66"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educatore n. ore</w:t>
      </w:r>
    </w:p>
    <w:p w14:paraId="104E5EAC" w14:textId="5824209D" w:rsidR="00CF1A66" w:rsidRPr="00874123" w:rsidRDefault="00CF1A66" w:rsidP="00CF1A66">
      <w:pPr>
        <w:jc w:val="both"/>
        <w:rPr>
          <w:rFonts w:ascii="Verdana" w:hAnsi="Verdana" w:cs="Arial"/>
          <w:color w:val="4472C4" w:themeColor="accent1"/>
          <w:sz w:val="20"/>
          <w:szCs w:val="20"/>
        </w:rPr>
      </w:pPr>
    </w:p>
    <w:p w14:paraId="6BB26382" w14:textId="21509430" w:rsidR="00AB506B" w:rsidRDefault="00AB506B" w:rsidP="00AB506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5102B">
        <w:rPr>
          <w:rFonts w:ascii="Calibri" w:eastAsia="Times New Roman" w:hAnsi="Calibri" w:cs="Calibri"/>
          <w:sz w:val="24"/>
          <w:szCs w:val="24"/>
          <w:lang w:eastAsia="it-IT"/>
        </w:rPr>
        <w:t>Il G.I.O dopo una attenta discussione per i miglioramenti ottenuti approva la promozione alla classe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successiva per l’anno scolastico 2023/24</w:t>
      </w:r>
    </w:p>
    <w:p w14:paraId="2992A55B" w14:textId="77777777" w:rsidR="00CF1A66" w:rsidRPr="00874123" w:rsidRDefault="00CF1A66" w:rsidP="00CF1A66">
      <w:pPr>
        <w:jc w:val="both"/>
        <w:rPr>
          <w:color w:val="4472C4" w:themeColor="accent1"/>
        </w:rPr>
      </w:pPr>
    </w:p>
    <w:p w14:paraId="79DE68B9" w14:textId="75F24BD7" w:rsidR="00CF1A66" w:rsidRPr="00874123" w:rsidRDefault="00CF1A66" w:rsidP="00CF1A66">
      <w:pPr>
        <w:jc w:val="both"/>
        <w:rPr>
          <w:color w:val="4472C4" w:themeColor="accent1"/>
        </w:rPr>
      </w:pPr>
      <w:r w:rsidRPr="00874123">
        <w:rPr>
          <w:color w:val="4472C4" w:themeColor="accent1"/>
        </w:rPr>
        <w:t xml:space="preserve"> </w:t>
      </w:r>
      <w:r w:rsidR="00E43927" w:rsidRPr="00E43927">
        <w:rPr>
          <w:rFonts w:eastAsia="Times New Roman" w:cstheme="minorHAnsi"/>
          <w:sz w:val="28"/>
          <w:szCs w:val="28"/>
          <w:highlight w:val="yellow"/>
          <w:lang w:eastAsia="it-IT"/>
        </w:rPr>
        <w:t xml:space="preserve">Il G.I.O dopo una attenta discussione per i miglioramenti ottenuti approva il passaggio alla Scuola secondaria di I grado per l’anno scolastico </w:t>
      </w:r>
      <w:r w:rsidR="00E43927" w:rsidRPr="00E43927">
        <w:rPr>
          <w:rFonts w:ascii="Calibri" w:eastAsia="Times New Roman" w:hAnsi="Calibri" w:cs="Calibri"/>
          <w:sz w:val="24"/>
          <w:szCs w:val="24"/>
          <w:highlight w:val="yellow"/>
          <w:lang w:eastAsia="it-IT"/>
        </w:rPr>
        <w:t>2023/24</w:t>
      </w:r>
    </w:p>
    <w:p w14:paraId="64648B26" w14:textId="7E0AD926" w:rsidR="00CF1A66" w:rsidRPr="00874123" w:rsidRDefault="00CF1A66" w:rsidP="00CF1A66">
      <w:pPr>
        <w:jc w:val="both"/>
        <w:rPr>
          <w:color w:val="4472C4" w:themeColor="accent1"/>
        </w:rPr>
      </w:pPr>
      <w:r w:rsidRPr="00874123">
        <w:rPr>
          <w:color w:val="4472C4" w:themeColor="accent1"/>
        </w:rPr>
        <w:t xml:space="preserve">La seduta è tolta alle ore- </w:t>
      </w:r>
    </w:p>
    <w:p w14:paraId="003B1A15" w14:textId="77777777" w:rsidR="00CF1A66" w:rsidRPr="00874123" w:rsidRDefault="00CF1A66" w:rsidP="00CF1A66">
      <w:pPr>
        <w:spacing w:after="0" w:line="360" w:lineRule="auto"/>
        <w:jc w:val="both"/>
        <w:rPr>
          <w:rFonts w:cstheme="minorHAnsi"/>
          <w:color w:val="4472C4" w:themeColor="accent1"/>
        </w:rPr>
      </w:pPr>
    </w:p>
    <w:p w14:paraId="766452F8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01CFEEE8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210CF10E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08887777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65BBE62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8A3B19C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AE178D2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6E5179C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0DC79750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D049129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341951A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6020407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48CC15BF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586B144E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1EF6DEF6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FD4490C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</w:pPr>
    </w:p>
    <w:p w14:paraId="0E034EB8" w14:textId="77777777" w:rsidR="00CF1A66" w:rsidRPr="00874123" w:rsidRDefault="00CF1A66" w:rsidP="00CF1A66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La riunione si conclude alle ore </w:t>
      </w:r>
    </w:p>
    <w:p w14:paraId="2FEF97FA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15A60EF7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1E98D59A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68472D70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DA7203F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5F8CBC58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3522634C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3482099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11733BA" w14:textId="77777777" w:rsidR="00CF1A66" w:rsidRPr="00874123" w:rsidRDefault="00CF1A66" w:rsidP="00CF1A6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 xml:space="preserve">                                                                                                                      Segretario docente di sostegno </w:t>
      </w:r>
    </w:p>
    <w:p w14:paraId="72280524" w14:textId="77777777" w:rsidR="00CF1A66" w:rsidRPr="00874123" w:rsidRDefault="00CF1A66" w:rsidP="00CF1A6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>______________________</w:t>
      </w:r>
    </w:p>
    <w:p w14:paraId="045A2B1D" w14:textId="77777777" w:rsidR="00CF1A66" w:rsidRPr="00874123" w:rsidRDefault="00CF1A66" w:rsidP="00CF1A6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 xml:space="preserve">                                   </w:t>
      </w:r>
    </w:p>
    <w:p w14:paraId="1234B3B5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         La/il coordinatrice/</w:t>
      </w:r>
      <w:proofErr w:type="spellStart"/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tore</w:t>
      </w:r>
      <w:proofErr w:type="spellEnd"/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prof/prof.ssa</w:t>
      </w:r>
    </w:p>
    <w:p w14:paraId="0ADED4C3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  <w:t xml:space="preserve"> ---------------------------------------</w:t>
      </w:r>
    </w:p>
    <w:p w14:paraId="2195048C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6CDC422D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I Docenti del Consiglio di Classe</w:t>
      </w:r>
    </w:p>
    <w:p w14:paraId="58E3B7F3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p w14:paraId="3314CC01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3FE31D54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06E8E6A0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2FE44A10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63FA1BA8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0D03DFB0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68A92CBD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3D264BA4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0130AB86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4330D818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</w:p>
    <w:p w14:paraId="43DEF533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Theme="minorEastAsia" w:cstheme="minorHAnsi"/>
          <w:color w:val="4472C4" w:themeColor="accent1"/>
          <w:sz w:val="20"/>
          <w:szCs w:val="20"/>
          <w:lang w:eastAsia="it-IT"/>
        </w:rPr>
      </w:pPr>
      <w:r w:rsidRPr="00874123">
        <w:rPr>
          <w:rFonts w:eastAsiaTheme="minorEastAsia" w:cstheme="minorHAnsi"/>
          <w:color w:val="4472C4" w:themeColor="accent1"/>
          <w:sz w:val="20"/>
          <w:szCs w:val="20"/>
          <w:lang w:eastAsia="it-IT"/>
        </w:rPr>
        <w:t>Figure di riferimento operanti nel contesto della scuola (</w:t>
      </w:r>
      <w:r w:rsidRPr="00874123">
        <w:rPr>
          <w:rFonts w:eastAsiaTheme="minorEastAsia" w:cstheme="minorHAnsi"/>
          <w:i/>
          <w:color w:val="4472C4" w:themeColor="accent1"/>
          <w:sz w:val="20"/>
          <w:szCs w:val="20"/>
          <w:lang w:eastAsia="it-IT"/>
        </w:rPr>
        <w:t>operatore sociosanitario, assistente per l’autonomia e la comunicazione per la disabilità sensoriale, …</w:t>
      </w:r>
      <w:r w:rsidRPr="00874123">
        <w:rPr>
          <w:rFonts w:eastAsiaTheme="minorEastAsia" w:cstheme="minorHAnsi"/>
          <w:color w:val="4472C4" w:themeColor="accent1"/>
          <w:sz w:val="20"/>
          <w:szCs w:val="20"/>
          <w:lang w:eastAsia="it-IT"/>
        </w:rPr>
        <w:t xml:space="preserve">)   </w:t>
      </w:r>
    </w:p>
    <w:p w14:paraId="5B717AB8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Theme="minorEastAsia" w:cstheme="minorHAnsi"/>
          <w:color w:val="4472C4" w:themeColor="accent1"/>
          <w:sz w:val="20"/>
          <w:szCs w:val="20"/>
          <w:lang w:eastAsia="it-IT"/>
        </w:rPr>
        <w:t>_________________________________________________________________________________________</w:t>
      </w: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                                                                                          </w:t>
      </w:r>
    </w:p>
    <w:p w14:paraId="2B7DD2D7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_</w:t>
      </w:r>
    </w:p>
    <w:p w14:paraId="150E4E76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</w:p>
    <w:p w14:paraId="60E4BBDD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La/le figure professionali Assistente sociale e psicologa (Comune Vibo Valentia) </w:t>
      </w:r>
    </w:p>
    <w:p w14:paraId="4207F390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_______________________________________________________</w:t>
      </w:r>
    </w:p>
    <w:p w14:paraId="4617B2D4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 DOTT._________________       Esperto della famiglia ___________________________                         </w:t>
      </w:r>
    </w:p>
    <w:p w14:paraId="16344EDA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                                                                                        </w:t>
      </w:r>
    </w:p>
    <w:p w14:paraId="6FC1C0E2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Genitori o chi ne detiene la responsabilità genitoriale</w:t>
      </w:r>
      <w:r w:rsidRPr="00874123">
        <w:rPr>
          <w:rFonts w:eastAsia="Times New Roman" w:cstheme="minorHAnsi"/>
          <w:b/>
          <w:bCs/>
          <w:color w:val="4472C4" w:themeColor="accent1"/>
          <w:sz w:val="20"/>
          <w:szCs w:val="20"/>
          <w:lang w:eastAsia="ar-SA"/>
        </w:rPr>
        <w:t>*</w:t>
      </w:r>
    </w:p>
    <w:p w14:paraId="77118713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_________________________________________</w:t>
      </w:r>
    </w:p>
    <w:p w14:paraId="7677D02C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 _________________________________________</w:t>
      </w:r>
    </w:p>
    <w:p w14:paraId="6D7A13F4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7F5C6E19" w14:textId="77777777" w:rsidR="00CF1A66" w:rsidRPr="00874123" w:rsidRDefault="00CF1A66" w:rsidP="00CF1A6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0"/>
          <w:szCs w:val="20"/>
          <w:lang w:eastAsia="ar-SA"/>
        </w:rPr>
      </w:pPr>
    </w:p>
    <w:p w14:paraId="17F8BC08" w14:textId="77777777" w:rsidR="00CF1A66" w:rsidRPr="00874123" w:rsidRDefault="00CF1A66" w:rsidP="00CF1A6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0"/>
          <w:szCs w:val="20"/>
          <w:lang w:eastAsia="ar-SA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it-IT"/>
        </w:rPr>
        <w:t>Alla luce delle disposizioni del Codice Civile in materia di filiazione e responsabilità genitoriale, il consenso deve essere condiviso dai genitori. Qualora il consenso in oggetto venga firmato da un solo genitore, visti gli Artt. 316 comma 1 e 337 ter comma 3 del Codice Civile, si presuppone la condivisione da parte di entrambi i genitori</w:t>
      </w:r>
    </w:p>
    <w:p w14:paraId="3C5237A1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392CE239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09EF6A2B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40C8B5B5" w14:textId="77777777" w:rsidR="00CF1A66" w:rsidRPr="00874123" w:rsidRDefault="00CF1A66" w:rsidP="00CF1A66">
      <w:pPr>
        <w:suppressAutoHyphens/>
        <w:spacing w:after="0" w:line="24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  <w:t xml:space="preserve">Vibo </w:t>
      </w:r>
      <w:proofErr w:type="gramStart"/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  <w:t xml:space="preserve">Marina,   </w:t>
      </w:r>
      <w:proofErr w:type="gramEnd"/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  <w:t xml:space="preserve">                                                                                      Presidente</w:t>
      </w:r>
    </w:p>
    <w:p w14:paraId="6EEFC288" w14:textId="77777777" w:rsidR="00CF1A66" w:rsidRPr="00874123" w:rsidRDefault="00CF1A66" w:rsidP="00CF1A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lang w:eastAsia="it-IT"/>
        </w:rPr>
      </w:pPr>
    </w:p>
    <w:p w14:paraId="7F06DD2E" w14:textId="2927FC68" w:rsidR="00CF1A66" w:rsidRPr="00874123" w:rsidRDefault="00CF1A66" w:rsidP="00CF1A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>Il   /2023</w:t>
      </w:r>
    </w:p>
    <w:p w14:paraId="45601EA1" w14:textId="77777777" w:rsidR="00CF1A66" w:rsidRPr="00874123" w:rsidRDefault="00CF1A66" w:rsidP="00CF1A66">
      <w:pPr>
        <w:spacing w:after="200" w:line="360" w:lineRule="auto"/>
        <w:jc w:val="both"/>
        <w:rPr>
          <w:rFonts w:ascii="Verdana" w:eastAsia="Verdana" w:hAnsi="Verdana" w:cstheme="minorHAnsi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Verdana" w:hAnsi="Verdana" w:cstheme="minorHAnsi"/>
          <w:color w:val="4472C4" w:themeColor="accent1"/>
          <w:sz w:val="20"/>
          <w:szCs w:val="20"/>
          <w:lang w:eastAsia="it-IT"/>
        </w:rPr>
        <w:t xml:space="preserve">                                                                                             Dirigente Scolastico</w:t>
      </w:r>
    </w:p>
    <w:p w14:paraId="1383D624" w14:textId="77777777" w:rsidR="00CF1A66" w:rsidRDefault="00CF1A66" w:rsidP="00CF1A66"/>
    <w:p w14:paraId="70381E26" w14:textId="77777777" w:rsidR="002B7375" w:rsidRDefault="00000000"/>
    <w:sectPr w:rsidR="002B7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ED"/>
    <w:multiLevelType w:val="hybridMultilevel"/>
    <w:tmpl w:val="BC3CD16C"/>
    <w:lvl w:ilvl="0" w:tplc="0410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E6DC0F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2D43F6"/>
    <w:multiLevelType w:val="hybridMultilevel"/>
    <w:tmpl w:val="15F0093A"/>
    <w:lvl w:ilvl="0" w:tplc="0410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AE343F"/>
    <w:multiLevelType w:val="hybridMultilevel"/>
    <w:tmpl w:val="64C8B1F4"/>
    <w:lvl w:ilvl="0" w:tplc="0410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F1049"/>
    <w:multiLevelType w:val="hybridMultilevel"/>
    <w:tmpl w:val="006A4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44AFD"/>
    <w:multiLevelType w:val="hybridMultilevel"/>
    <w:tmpl w:val="1A825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1942"/>
    <w:multiLevelType w:val="hybridMultilevel"/>
    <w:tmpl w:val="794A6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85933">
    <w:abstractNumId w:val="1"/>
  </w:num>
  <w:num w:numId="2" w16cid:durableId="502551189">
    <w:abstractNumId w:val="2"/>
  </w:num>
  <w:num w:numId="3" w16cid:durableId="1671835931">
    <w:abstractNumId w:val="6"/>
  </w:num>
  <w:num w:numId="4" w16cid:durableId="210531905">
    <w:abstractNumId w:val="4"/>
  </w:num>
  <w:num w:numId="5" w16cid:durableId="2044548594">
    <w:abstractNumId w:val="0"/>
  </w:num>
  <w:num w:numId="6" w16cid:durableId="1657682034">
    <w:abstractNumId w:val="3"/>
  </w:num>
  <w:num w:numId="7" w16cid:durableId="974792202">
    <w:abstractNumId w:val="5"/>
  </w:num>
  <w:num w:numId="8" w16cid:durableId="1526209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66"/>
    <w:rsid w:val="003F6797"/>
    <w:rsid w:val="004A3AA9"/>
    <w:rsid w:val="004B13DD"/>
    <w:rsid w:val="00742561"/>
    <w:rsid w:val="007D59E6"/>
    <w:rsid w:val="00824EC8"/>
    <w:rsid w:val="00974641"/>
    <w:rsid w:val="009E664B"/>
    <w:rsid w:val="00AB506B"/>
    <w:rsid w:val="00B571CC"/>
    <w:rsid w:val="00B7603B"/>
    <w:rsid w:val="00CF1A66"/>
    <w:rsid w:val="00E207C8"/>
    <w:rsid w:val="00E43927"/>
    <w:rsid w:val="00E7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FD46"/>
  <w15:chartTrackingRefBased/>
  <w15:docId w15:val="{BE10209F-7BB4-46DC-A64B-FFBE09A1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greco</dc:creator>
  <cp:keywords/>
  <dc:description/>
  <cp:lastModifiedBy>GIUSEPPE SANGENITI</cp:lastModifiedBy>
  <cp:revision>2</cp:revision>
  <dcterms:created xsi:type="dcterms:W3CDTF">2023-04-22T07:47:00Z</dcterms:created>
  <dcterms:modified xsi:type="dcterms:W3CDTF">2023-04-22T07:47:00Z</dcterms:modified>
</cp:coreProperties>
</file>